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032B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СЕВЕРНОГО СЕЛЬСКОГО    ПОСЕЛЕНИЯ </w:t>
      </w:r>
    </w:p>
    <w:p w14:paraId="0EB5587F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ШЕГАРСКОГО РАЙОНА ТОМСКОЙ ОБЛАСТИ</w:t>
      </w:r>
    </w:p>
    <w:p w14:paraId="5E10CBBD" w14:textId="77777777" w:rsidR="002E72F4" w:rsidRDefault="002E72F4" w:rsidP="002E72F4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</w:p>
    <w:p w14:paraId="4D40ACF0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53746F5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4AA01B0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РЕШЕНИЕ</w:t>
      </w:r>
    </w:p>
    <w:p w14:paraId="390FB13A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A0ED450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5F3DD87" w14:textId="2DCBDC89" w:rsidR="002E72F4" w:rsidRDefault="002E72F4" w:rsidP="002E72F4">
      <w:pPr>
        <w:pStyle w:val="normalweb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«_</w:t>
      </w:r>
      <w:r w:rsidR="003817F4">
        <w:rPr>
          <w:bCs/>
          <w:color w:val="000000"/>
        </w:rPr>
        <w:t>29</w:t>
      </w:r>
      <w:proofErr w:type="gramStart"/>
      <w:r>
        <w:rPr>
          <w:bCs/>
          <w:color w:val="000000"/>
        </w:rPr>
        <w:t xml:space="preserve">_» </w:t>
      </w:r>
      <w:r w:rsidR="003817F4">
        <w:rPr>
          <w:bCs/>
          <w:color w:val="000000"/>
        </w:rPr>
        <w:t xml:space="preserve"> августа</w:t>
      </w:r>
      <w:proofErr w:type="gramEnd"/>
      <w:r>
        <w:rPr>
          <w:bCs/>
          <w:color w:val="000000"/>
        </w:rPr>
        <w:t xml:space="preserve"> 2024г.                                                                                      №_</w:t>
      </w:r>
      <w:r w:rsidR="003817F4">
        <w:rPr>
          <w:bCs/>
          <w:color w:val="000000"/>
        </w:rPr>
        <w:t>63</w:t>
      </w:r>
      <w:r>
        <w:rPr>
          <w:bCs/>
          <w:color w:val="000000"/>
        </w:rPr>
        <w:t>_</w:t>
      </w:r>
    </w:p>
    <w:p w14:paraId="47863D10" w14:textId="77777777" w:rsidR="002E72F4" w:rsidRDefault="002E72F4" w:rsidP="002E72F4">
      <w:pPr>
        <w:pStyle w:val="normalweb1"/>
        <w:spacing w:before="0" w:beforeAutospacing="0" w:after="0" w:afterAutospacing="0"/>
        <w:rPr>
          <w:color w:val="000000"/>
        </w:rPr>
      </w:pPr>
    </w:p>
    <w:p w14:paraId="03E1716C" w14:textId="77777777" w:rsidR="002E72F4" w:rsidRDefault="002E72F4" w:rsidP="002E72F4">
      <w:pPr>
        <w:pStyle w:val="normalweb1"/>
        <w:spacing w:before="0" w:beforeAutospacing="0" w:after="0" w:afterAutospacing="0"/>
        <w:jc w:val="center"/>
        <w:rPr>
          <w:color w:val="000000"/>
        </w:rPr>
      </w:pPr>
    </w:p>
    <w:p w14:paraId="7AC8F135" w14:textId="44F1FDE6" w:rsidR="002E72F4" w:rsidRDefault="002E72F4" w:rsidP="002E72F4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 внесении</w:t>
      </w:r>
      <w:r w:rsidR="00F36E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изменений</w:t>
      </w:r>
      <w:r w:rsidR="00F36E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 Устав</w:t>
      </w:r>
      <w:r w:rsidR="00792B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муниципальног</w:t>
      </w:r>
      <w:r w:rsidR="00F36E47">
        <w:rPr>
          <w:b/>
          <w:bCs/>
          <w:color w:val="000000"/>
        </w:rPr>
        <w:t>о</w:t>
      </w:r>
      <w:r w:rsidR="00792B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образования Северное</w:t>
      </w:r>
      <w:r w:rsidR="00F36E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сельское</w:t>
      </w:r>
      <w:r w:rsidR="00F36E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поселение Шегарского</w:t>
      </w:r>
      <w:r w:rsidR="00F36E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района Томской</w:t>
      </w:r>
      <w:r w:rsidR="00F36E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области</w:t>
      </w:r>
    </w:p>
    <w:p w14:paraId="09DA6835" w14:textId="77777777" w:rsidR="002E72F4" w:rsidRDefault="002E72F4" w:rsidP="002E72F4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14:paraId="1ADC66BD" w14:textId="77777777" w:rsidR="002E72F4" w:rsidRDefault="002E72F4" w:rsidP="002E72F4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14:paraId="145E1DF4" w14:textId="0E65DA02" w:rsidR="002E72F4" w:rsidRDefault="002E72F4" w:rsidP="002E72F4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>Руководствуясь Федеральным законом</w:t>
      </w:r>
      <w:r w:rsidR="00F36E47">
        <w:rPr>
          <w:color w:val="000000"/>
        </w:rPr>
        <w:t xml:space="preserve"> </w:t>
      </w:r>
      <w:r>
        <w:rPr>
          <w:color w:val="000000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</w:t>
      </w:r>
      <w:r w:rsidR="00F36E47">
        <w:rPr>
          <w:color w:val="000000"/>
        </w:rPr>
        <w:t xml:space="preserve"> </w:t>
      </w:r>
      <w:r>
        <w:rPr>
          <w:color w:val="000000"/>
        </w:rPr>
        <w:t>Совет Северного</w:t>
      </w:r>
      <w:r w:rsidR="00792BF0">
        <w:rPr>
          <w:color w:val="000000"/>
        </w:rPr>
        <w:t xml:space="preserve"> </w:t>
      </w:r>
      <w:r>
        <w:rPr>
          <w:color w:val="000000"/>
        </w:rPr>
        <w:t>сельского</w:t>
      </w:r>
      <w:r w:rsidR="00F36E47">
        <w:rPr>
          <w:color w:val="000000"/>
        </w:rPr>
        <w:t xml:space="preserve"> </w:t>
      </w:r>
      <w:r>
        <w:rPr>
          <w:color w:val="000000"/>
        </w:rPr>
        <w:t>поселения</w:t>
      </w:r>
    </w:p>
    <w:p w14:paraId="79AFE371" w14:textId="77777777" w:rsidR="002E72F4" w:rsidRDefault="002E72F4" w:rsidP="002E72F4">
      <w:pPr>
        <w:pStyle w:val="a4"/>
        <w:ind w:firstLine="708"/>
        <w:jc w:val="both"/>
        <w:rPr>
          <w:color w:val="000000"/>
        </w:rPr>
      </w:pPr>
    </w:p>
    <w:p w14:paraId="6BB56307" w14:textId="77777777" w:rsidR="002E72F4" w:rsidRDefault="002E72F4" w:rsidP="002E72F4">
      <w:pPr>
        <w:pStyle w:val="a4"/>
        <w:ind w:firstLine="708"/>
        <w:jc w:val="both"/>
        <w:rPr>
          <w:color w:val="000000"/>
        </w:rPr>
      </w:pPr>
      <w:r>
        <w:rPr>
          <w:color w:val="000000"/>
        </w:rPr>
        <w:t>РЕШИЛ:</w:t>
      </w:r>
    </w:p>
    <w:p w14:paraId="28A502D9" w14:textId="77777777" w:rsidR="002E72F4" w:rsidRDefault="002E72F4" w:rsidP="002E72F4">
      <w:pPr>
        <w:pStyle w:val="a4"/>
        <w:ind w:firstLine="708"/>
        <w:jc w:val="both"/>
        <w:rPr>
          <w:color w:val="000000"/>
        </w:rPr>
      </w:pPr>
    </w:p>
    <w:p w14:paraId="5D6B09AF" w14:textId="77777777" w:rsidR="002E72F4" w:rsidRDefault="002E72F4" w:rsidP="002E72F4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1.Внести в </w:t>
      </w:r>
      <w:r>
        <w:rPr>
          <w:rStyle w:val="1"/>
        </w:rPr>
        <w:t>Устав</w:t>
      </w:r>
      <w:r>
        <w:t xml:space="preserve"> муниципального образования Северное сельское поселение Шегарского района Томской области, принятый </w:t>
      </w:r>
      <w:r>
        <w:rPr>
          <w:rStyle w:val="1"/>
        </w:rPr>
        <w:t xml:space="preserve">решением Совета Северного сельского поселения от 29 </w:t>
      </w:r>
      <w:proofErr w:type="gramStart"/>
      <w:r>
        <w:rPr>
          <w:rStyle w:val="1"/>
        </w:rPr>
        <w:t>апреля  2015</w:t>
      </w:r>
      <w:proofErr w:type="gramEnd"/>
      <w:r>
        <w:rPr>
          <w:rStyle w:val="1"/>
        </w:rPr>
        <w:t xml:space="preserve"> года № 104</w:t>
      </w:r>
      <w:r>
        <w:t xml:space="preserve">, следующие </w:t>
      </w:r>
      <w:r>
        <w:rPr>
          <w:color w:val="000000"/>
        </w:rPr>
        <w:t>изменения:</w:t>
      </w:r>
    </w:p>
    <w:p w14:paraId="6E5F6A05" w14:textId="77777777" w:rsidR="002E72F4" w:rsidRDefault="002E72F4" w:rsidP="002E72F4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14:paraId="5D732DC9" w14:textId="77777777" w:rsidR="002E72F4" w:rsidRDefault="002E72F4" w:rsidP="002E72F4">
      <w:pPr>
        <w:pStyle w:val="a4"/>
        <w:ind w:firstLine="709"/>
        <w:jc w:val="both"/>
        <w:rPr>
          <w:b/>
          <w:bCs/>
        </w:rPr>
      </w:pPr>
      <w:r>
        <w:rPr>
          <w:b/>
          <w:bCs/>
        </w:rPr>
        <w:t>1.1. Часть 5 статьи 3 Устава изложить в следующей редакции:</w:t>
      </w:r>
    </w:p>
    <w:p w14:paraId="26B06E7C" w14:textId="77777777" w:rsidR="002E72F4" w:rsidRDefault="002E72F4" w:rsidP="002E72F4">
      <w:pPr>
        <w:pStyle w:val="a4"/>
        <w:ind w:firstLine="709"/>
        <w:jc w:val="both"/>
      </w:pPr>
      <w: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бюллетень», распространяемом в Северном сельском поселении.</w:t>
      </w:r>
    </w:p>
    <w:p w14:paraId="598B4531" w14:textId="1628EE35" w:rsidR="002E72F4" w:rsidRDefault="002E72F4" w:rsidP="002E72F4">
      <w:pPr>
        <w:pStyle w:val="a4"/>
        <w:ind w:firstLine="709"/>
        <w:jc w:val="both"/>
      </w:pPr>
      <w:r>
        <w:t xml:space="preserve">Муниципальные правовые акты, подлежащие официальному опубликованию, в том числе соглашения, заключаемые между органами </w:t>
      </w:r>
      <w:r w:rsidR="003817F4">
        <w:t>местного самоуправления,</w:t>
      </w:r>
      <w:r>
        <w:t xml:space="preserve"> должны быть официально опубликованы не позднее </w:t>
      </w:r>
      <w:r>
        <w:rPr>
          <w:color w:val="000000"/>
        </w:rPr>
        <w:t xml:space="preserve">3 дней со дня их принятия </w:t>
      </w:r>
      <w:r>
        <w:t>(издания), если иное не установлено федеральными законами, настоящим Уставом, либо самими муниципальными правовыми актами».</w:t>
      </w:r>
    </w:p>
    <w:p w14:paraId="4EEA40D7" w14:textId="77777777" w:rsidR="002E72F4" w:rsidRDefault="002E72F4" w:rsidP="002E72F4">
      <w:pPr>
        <w:pStyle w:val="a4"/>
        <w:ind w:firstLine="709"/>
        <w:jc w:val="both"/>
      </w:pPr>
    </w:p>
    <w:p w14:paraId="0BC6625B" w14:textId="77777777" w:rsidR="002E72F4" w:rsidRDefault="002E72F4" w:rsidP="002E72F4">
      <w:pPr>
        <w:pStyle w:val="a4"/>
        <w:ind w:firstLine="709"/>
        <w:jc w:val="both"/>
        <w:rPr>
          <w:b/>
          <w:bCs/>
        </w:rPr>
      </w:pPr>
      <w:r>
        <w:rPr>
          <w:b/>
          <w:bCs/>
        </w:rPr>
        <w:t>1.</w:t>
      </w:r>
      <w:proofErr w:type="gramStart"/>
      <w:r>
        <w:rPr>
          <w:b/>
          <w:bCs/>
        </w:rPr>
        <w:t>2.Часть</w:t>
      </w:r>
      <w:proofErr w:type="gramEnd"/>
      <w:r>
        <w:rPr>
          <w:b/>
          <w:bCs/>
        </w:rPr>
        <w:t xml:space="preserve"> 5 статьи 3 Устава дополнить пунктом 5.1. следующего содержания:</w:t>
      </w:r>
    </w:p>
    <w:p w14:paraId="54B80643" w14:textId="77777777" w:rsidR="002E72F4" w:rsidRDefault="002E72F4" w:rsidP="002E72F4">
      <w:pPr>
        <w:pStyle w:val="a4"/>
        <w:ind w:firstLine="709"/>
        <w:jc w:val="both"/>
      </w:pPr>
      <w: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32D523F0" w14:textId="77777777" w:rsidR="002E72F4" w:rsidRDefault="002E72F4" w:rsidP="002E72F4">
      <w:pPr>
        <w:pStyle w:val="a4"/>
        <w:numPr>
          <w:ilvl w:val="0"/>
          <w:numId w:val="1"/>
        </w:numPr>
        <w:jc w:val="both"/>
      </w:pPr>
      <w:r>
        <w:t>Размещение муниципального правового акта на информационных стендах по адресу:</w:t>
      </w:r>
    </w:p>
    <w:p w14:paraId="35D081BC" w14:textId="77777777" w:rsidR="002E72F4" w:rsidRDefault="002E72F4" w:rsidP="002E72F4">
      <w:pPr>
        <w:pStyle w:val="a4"/>
        <w:ind w:left="1069"/>
        <w:jc w:val="both"/>
      </w:pPr>
      <w:r>
        <w:t>- Администрация Северного сельского поселения по адресу: 636156, Томская область, Шегарский район, с. Монастырка, ул. Советская, 51 а;</w:t>
      </w:r>
    </w:p>
    <w:p w14:paraId="1B0DD115" w14:textId="77777777" w:rsidR="002E72F4" w:rsidRDefault="002E72F4" w:rsidP="002E72F4">
      <w:pPr>
        <w:pStyle w:val="a4"/>
        <w:ind w:left="1069"/>
        <w:jc w:val="both"/>
      </w:pPr>
      <w:r>
        <w:t xml:space="preserve">- помещение Администрации Северного сельского поселения по адресу: 636154, Томская область, Шегарский район, с. </w:t>
      </w:r>
      <w:proofErr w:type="spellStart"/>
      <w:r>
        <w:t>Гусево</w:t>
      </w:r>
      <w:proofErr w:type="spellEnd"/>
      <w:r>
        <w:t>, ул. Гагарина, 7, пом. 2;</w:t>
      </w:r>
    </w:p>
    <w:p w14:paraId="7C1AC68D" w14:textId="77777777" w:rsidR="002E72F4" w:rsidRDefault="002E72F4" w:rsidP="002E72F4">
      <w:pPr>
        <w:pStyle w:val="a4"/>
        <w:ind w:left="1069"/>
        <w:jc w:val="both"/>
        <w:rPr>
          <w:color w:val="000000"/>
          <w:shd w:val="clear" w:color="auto" w:fill="FFFFFF"/>
        </w:rPr>
      </w:pPr>
      <w:r>
        <w:t xml:space="preserve">-помещение </w:t>
      </w:r>
      <w:r>
        <w:rPr>
          <w:color w:val="000000"/>
          <w:shd w:val="clear" w:color="auto" w:fill="FFFFFF"/>
        </w:rPr>
        <w:t>Сельской библиотеки – филиал № 12 МКУК «</w:t>
      </w:r>
      <w:proofErr w:type="spellStart"/>
      <w:r>
        <w:rPr>
          <w:color w:val="000000"/>
          <w:shd w:val="clear" w:color="auto" w:fill="FFFFFF"/>
        </w:rPr>
        <w:t>Межпоселенческой</w:t>
      </w:r>
      <w:proofErr w:type="spellEnd"/>
      <w:r>
        <w:rPr>
          <w:color w:val="000000"/>
          <w:shd w:val="clear" w:color="auto" w:fill="FFFFFF"/>
        </w:rPr>
        <w:t xml:space="preserve"> централизованной библиотечной системы» по адресу: 636155, Томская область, Шегарский район, с. Новоильинка. Ул. Новая, 17, пом. 2</w:t>
      </w:r>
    </w:p>
    <w:p w14:paraId="2A400AB5" w14:textId="77777777" w:rsidR="002E72F4" w:rsidRDefault="002E72F4" w:rsidP="002E72F4">
      <w:pPr>
        <w:pStyle w:val="a4"/>
        <w:ind w:left="106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 размещение на официальном сайте Администрации Северного сельского поселения в информационно-телекоммуникационной сети «Интернет» (</w:t>
      </w:r>
      <w:hyperlink r:id="rId6" w:history="1">
        <w:r>
          <w:rPr>
            <w:rStyle w:val="a3"/>
            <w:shd w:val="clear" w:color="auto" w:fill="FFFFFF"/>
          </w:rPr>
          <w:t>https://severnoe-pos-r69.gosweb.gosuslugi.ru/</w:t>
        </w:r>
      </w:hyperlink>
      <w:r>
        <w:rPr>
          <w:color w:val="000000"/>
          <w:shd w:val="clear" w:color="auto" w:fill="FFFFFF"/>
        </w:rPr>
        <w:t>)</w:t>
      </w:r>
    </w:p>
    <w:p w14:paraId="75E7826A" w14:textId="77777777" w:rsidR="002E72F4" w:rsidRDefault="002E72F4" w:rsidP="002E72F4">
      <w:pPr>
        <w:pStyle w:val="a4"/>
        <w:ind w:left="1069"/>
        <w:jc w:val="both"/>
        <w:rPr>
          <w:rStyle w:val="a3"/>
        </w:rPr>
      </w:pPr>
      <w:r>
        <w:rPr>
          <w:color w:val="000000"/>
          <w:shd w:val="clear" w:color="auto" w:fill="FFFFFF"/>
        </w:rPr>
        <w:lastRenderedPageBreak/>
        <w:t xml:space="preserve">3) портал Министерства юстиции Российской Федерации «Нормативные правовые акты в Российской Федерации» ЭЛ № ФС77-72471 от 05.03.2018 ( </w:t>
      </w:r>
      <w:hyperlink r:id="rId7" w:history="1">
        <w:r>
          <w:rPr>
            <w:rStyle w:val="a3"/>
            <w:shd w:val="clear" w:color="auto" w:fill="FFFFFF"/>
            <w:lang w:val="en-US"/>
          </w:rPr>
          <w:t>http</w:t>
        </w:r>
        <w:r>
          <w:rPr>
            <w:rStyle w:val="a3"/>
            <w:shd w:val="clear" w:color="auto" w:fill="FFFFFF"/>
          </w:rPr>
          <w:t>://</w:t>
        </w:r>
        <w:r>
          <w:rPr>
            <w:rStyle w:val="a3"/>
            <w:shd w:val="clear" w:color="auto" w:fill="FFFFFF"/>
            <w:lang w:val="en-US"/>
          </w:rPr>
          <w:t>pravo</w:t>
        </w:r>
        <w:r>
          <w:rPr>
            <w:rStyle w:val="a3"/>
            <w:shd w:val="clear" w:color="auto" w:fill="FFFFFF"/>
          </w:rPr>
          <w:t>-</w:t>
        </w:r>
        <w:r>
          <w:rPr>
            <w:rStyle w:val="a3"/>
            <w:shd w:val="clear" w:color="auto" w:fill="FFFFFF"/>
            <w:lang w:val="en-US"/>
          </w:rPr>
          <w:t>minjust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  <w:r>
        <w:rPr>
          <w:color w:val="000000"/>
          <w:shd w:val="clear" w:color="auto" w:fill="FFFFFF"/>
        </w:rPr>
        <w:t xml:space="preserve">, </w:t>
      </w:r>
      <w:hyperlink r:id="rId8" w:history="1">
        <w:r>
          <w:rPr>
            <w:rStyle w:val="a3"/>
            <w:shd w:val="clear" w:color="auto" w:fill="FFFFFF"/>
            <w:lang w:val="en-US"/>
          </w:rPr>
          <w:t>http</w:t>
        </w:r>
        <w:r>
          <w:rPr>
            <w:rStyle w:val="a3"/>
            <w:shd w:val="clear" w:color="auto" w:fill="FFFFFF"/>
          </w:rPr>
          <w:t>://право-</w:t>
        </w:r>
        <w:proofErr w:type="spellStart"/>
        <w:r>
          <w:rPr>
            <w:rStyle w:val="a3"/>
            <w:shd w:val="clear" w:color="auto" w:fill="FFFFFF"/>
          </w:rPr>
          <w:t>минюст.рф</w:t>
        </w:r>
        <w:proofErr w:type="spellEnd"/>
        <w:r>
          <w:rPr>
            <w:rStyle w:val="a3"/>
            <w:shd w:val="clear" w:color="auto" w:fill="FFFFFF"/>
          </w:rPr>
          <w:t>.)»</w:t>
        </w:r>
      </w:hyperlink>
    </w:p>
    <w:p w14:paraId="4D831358" w14:textId="77777777" w:rsidR="002E72F4" w:rsidRDefault="002E72F4" w:rsidP="002E72F4">
      <w:pPr>
        <w:pStyle w:val="a4"/>
        <w:ind w:left="1069"/>
        <w:jc w:val="both"/>
        <w:rPr>
          <w:color w:val="000000"/>
        </w:rPr>
      </w:pPr>
    </w:p>
    <w:p w14:paraId="3889F41B" w14:textId="77777777" w:rsidR="002E72F4" w:rsidRDefault="002E72F4" w:rsidP="002E72F4">
      <w:pPr>
        <w:pStyle w:val="a4"/>
        <w:ind w:left="106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1.3. Часть 1 статьи 4 Устава:</w:t>
      </w:r>
    </w:p>
    <w:p w14:paraId="1F66812F" w14:textId="12A63C59" w:rsidR="002E72F4" w:rsidRDefault="002E72F4" w:rsidP="002E72F4">
      <w:pPr>
        <w:pStyle w:val="a4"/>
        <w:ind w:left="106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 В пункте 22 слова «создание, развитие и обеспечение охраны лечебно-оздоровительных местностей и курортов местного значения на территории поселения, а также»</w:t>
      </w:r>
      <w:r w:rsidR="00F36E47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исключить</w:t>
      </w:r>
      <w:r>
        <w:rPr>
          <w:color w:val="000000"/>
          <w:shd w:val="clear" w:color="auto" w:fill="FFFFFF"/>
        </w:rPr>
        <w:t>;</w:t>
      </w:r>
    </w:p>
    <w:p w14:paraId="3A76A597" w14:textId="77777777" w:rsidR="002E72F4" w:rsidRDefault="002E72F4" w:rsidP="002E72F4">
      <w:pPr>
        <w:pStyle w:val="a4"/>
        <w:ind w:left="106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 дополнить пунктом 29 следующего содержания:</w:t>
      </w:r>
    </w:p>
    <w:p w14:paraId="74BB7090" w14:textId="77777777" w:rsidR="002E72F4" w:rsidRDefault="002E72F4" w:rsidP="002E72F4">
      <w:pPr>
        <w:pStyle w:val="a4"/>
        <w:ind w:firstLine="709"/>
        <w:jc w:val="both"/>
        <w:rPr>
          <w:b/>
          <w:color w:val="000000"/>
        </w:rPr>
      </w:pPr>
      <w:r>
        <w:rPr>
          <w:color w:val="000000"/>
          <w:shd w:val="clear" w:color="auto" w:fill="FFFFFF"/>
        </w:rPr>
        <w:t xml:space="preserve">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hd w:val="clear" w:color="auto" w:fill="FFFFFF"/>
        </w:rPr>
        <w:t>похозяйственных</w:t>
      </w:r>
      <w:proofErr w:type="spellEnd"/>
      <w:r>
        <w:rPr>
          <w:color w:val="000000"/>
          <w:shd w:val="clear" w:color="auto" w:fill="FFFFFF"/>
        </w:rPr>
        <w:t xml:space="preserve"> книгах.».</w:t>
      </w:r>
    </w:p>
    <w:p w14:paraId="55DA34EE" w14:textId="77777777" w:rsidR="002E72F4" w:rsidRDefault="002E72F4" w:rsidP="002E72F4">
      <w:pPr>
        <w:pStyle w:val="a4"/>
        <w:ind w:firstLine="709"/>
        <w:jc w:val="both"/>
        <w:rPr>
          <w:b/>
          <w:color w:val="000000"/>
        </w:rPr>
      </w:pPr>
    </w:p>
    <w:p w14:paraId="2F2D689A" w14:textId="77777777" w:rsidR="002E72F4" w:rsidRDefault="002E72F4" w:rsidP="002E72F4">
      <w:pPr>
        <w:pStyle w:val="a4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1.4. Часть 6 статьи 23 Устава дополнить пунктом 10.1 следующего содержания:</w:t>
      </w:r>
    </w:p>
    <w:p w14:paraId="7C12A320" w14:textId="77777777" w:rsidR="002E72F4" w:rsidRDefault="002E72F4" w:rsidP="002E72F4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«10.1) приобретения им статуса иностранного агента;».</w:t>
      </w:r>
    </w:p>
    <w:p w14:paraId="7208F1E4" w14:textId="77777777" w:rsidR="002E72F4" w:rsidRDefault="002E72F4" w:rsidP="002E72F4">
      <w:pPr>
        <w:pStyle w:val="a4"/>
        <w:ind w:firstLine="709"/>
        <w:jc w:val="both"/>
        <w:rPr>
          <w:color w:val="000000"/>
        </w:rPr>
      </w:pPr>
    </w:p>
    <w:p w14:paraId="5C34ADFD" w14:textId="77777777" w:rsidR="002E72F4" w:rsidRDefault="002E72F4" w:rsidP="002E72F4">
      <w:pPr>
        <w:pStyle w:val="a4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</w:t>
      </w:r>
      <w:proofErr w:type="gramStart"/>
      <w:r>
        <w:rPr>
          <w:b/>
          <w:color w:val="000000"/>
        </w:rPr>
        <w:t>5.Часть</w:t>
      </w:r>
      <w:proofErr w:type="gramEnd"/>
      <w:r>
        <w:rPr>
          <w:b/>
          <w:color w:val="000000"/>
        </w:rPr>
        <w:t xml:space="preserve"> 2 статьи 29 Устава дополнить пунктом 4.1 следующего содержания:</w:t>
      </w:r>
    </w:p>
    <w:p w14:paraId="6C03ADFB" w14:textId="77777777" w:rsidR="002E72F4" w:rsidRDefault="002E72F4" w:rsidP="002E72F4">
      <w:pPr>
        <w:pStyle w:val="a4"/>
        <w:ind w:firstLine="709"/>
        <w:jc w:val="both"/>
      </w:pPr>
      <w:r>
        <w:t>«4.1) приобретение им статуса иностранного агента;».</w:t>
      </w:r>
    </w:p>
    <w:p w14:paraId="643665AD" w14:textId="77777777" w:rsidR="002E72F4" w:rsidRDefault="002E72F4" w:rsidP="002E72F4">
      <w:pPr>
        <w:pStyle w:val="a4"/>
        <w:ind w:firstLine="709"/>
        <w:jc w:val="both"/>
      </w:pPr>
    </w:p>
    <w:p w14:paraId="15E7827B" w14:textId="77777777" w:rsidR="002E72F4" w:rsidRDefault="002E72F4" w:rsidP="002E72F4">
      <w:pPr>
        <w:pStyle w:val="a4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1.6. Пункты 6, 7, 8, 10 части 3 статьи 21 исключить.</w:t>
      </w:r>
    </w:p>
    <w:p w14:paraId="6D8559FC" w14:textId="77777777" w:rsidR="002E72F4" w:rsidRDefault="002E72F4" w:rsidP="002E72F4">
      <w:pPr>
        <w:pStyle w:val="normalweb1"/>
        <w:ind w:firstLine="708"/>
        <w:jc w:val="both"/>
        <w:rPr>
          <w:color w:val="000000"/>
        </w:rPr>
      </w:pPr>
      <w:r>
        <w:rPr>
          <w:color w:val="000000"/>
        </w:rPr>
        <w:t xml:space="preserve"> 2. Опубликовать настоящее решение после его государственной регистрации в Информационном бюллетене Северного сельского поселения и на официальном сайте муниципального образования «Северное сельское поселение».</w:t>
      </w:r>
    </w:p>
    <w:p w14:paraId="2FDA0651" w14:textId="77777777" w:rsidR="002E72F4" w:rsidRDefault="002E72F4" w:rsidP="002E72F4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3. Настоящее решение вступает в силу со дня его официального опубликования (обнародования), произведенного после государственной регистрации.</w:t>
      </w:r>
    </w:p>
    <w:p w14:paraId="5A312F4F" w14:textId="77777777" w:rsidR="002E72F4" w:rsidRDefault="002E72F4" w:rsidP="002E72F4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14:paraId="2BF0DA65" w14:textId="77777777" w:rsidR="002E72F4" w:rsidRDefault="002E72F4" w:rsidP="002E72F4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14:paraId="51F70F5C" w14:textId="1FBD7AF4" w:rsidR="002E72F4" w:rsidRDefault="002E72F4" w:rsidP="002E72F4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</w:t>
      </w:r>
      <w:r w:rsidR="00792BF0">
        <w:rPr>
          <w:color w:val="000000"/>
        </w:rPr>
        <w:t xml:space="preserve"> </w:t>
      </w:r>
      <w:r>
        <w:rPr>
          <w:color w:val="000000"/>
        </w:rPr>
        <w:t>Совета</w:t>
      </w:r>
    </w:p>
    <w:p w14:paraId="0E151EE2" w14:textId="3BC1F97C" w:rsidR="002E72F4" w:rsidRDefault="00792BF0" w:rsidP="002E72F4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Северного </w:t>
      </w:r>
      <w:r w:rsidR="002E72F4">
        <w:rPr>
          <w:color w:val="000000"/>
        </w:rPr>
        <w:t>сельского</w:t>
      </w:r>
      <w:r>
        <w:rPr>
          <w:color w:val="000000"/>
        </w:rPr>
        <w:t xml:space="preserve"> </w:t>
      </w:r>
      <w:r w:rsidR="002E72F4">
        <w:rPr>
          <w:color w:val="000000"/>
        </w:rPr>
        <w:t>поселения</w:t>
      </w:r>
      <w:r w:rsidR="002E72F4">
        <w:rPr>
          <w:color w:val="000000"/>
        </w:rPr>
        <w:tab/>
        <w:t>Г. Б. Сазонова</w:t>
      </w:r>
    </w:p>
    <w:p w14:paraId="5B4E6B23" w14:textId="77777777" w:rsidR="002E72F4" w:rsidRDefault="002E72F4" w:rsidP="002E72F4">
      <w:pPr>
        <w:pStyle w:val="normalweb1"/>
        <w:spacing w:before="0" w:beforeAutospacing="0" w:after="0" w:afterAutospacing="0"/>
        <w:rPr>
          <w:color w:val="000000"/>
        </w:rPr>
      </w:pPr>
    </w:p>
    <w:p w14:paraId="6A710FE7" w14:textId="77777777" w:rsidR="002E72F4" w:rsidRDefault="002E72F4" w:rsidP="002E72F4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Северного</w:t>
      </w:r>
    </w:p>
    <w:p w14:paraId="0E7C0A3B" w14:textId="08C0469D" w:rsidR="002E72F4" w:rsidRDefault="002E72F4" w:rsidP="002E72F4">
      <w:r>
        <w:rPr>
          <w:color w:val="000000"/>
        </w:rPr>
        <w:t xml:space="preserve">сельского поселения                                                                         </w:t>
      </w:r>
      <w:r w:rsidR="003817F4">
        <w:rPr>
          <w:color w:val="000000"/>
        </w:rPr>
        <w:t xml:space="preserve">   </w:t>
      </w:r>
      <w:r>
        <w:rPr>
          <w:color w:val="000000"/>
        </w:rPr>
        <w:t xml:space="preserve">А. П. </w:t>
      </w:r>
      <w:proofErr w:type="spellStart"/>
      <w:r>
        <w:rPr>
          <w:color w:val="000000"/>
        </w:rPr>
        <w:t>Майзер</w:t>
      </w:r>
      <w:proofErr w:type="spellEnd"/>
    </w:p>
    <w:p w14:paraId="6E6416A6" w14:textId="77777777" w:rsidR="003342D2" w:rsidRDefault="003342D2"/>
    <w:sectPr w:rsidR="0033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1CD"/>
    <w:multiLevelType w:val="hybridMultilevel"/>
    <w:tmpl w:val="8D24463C"/>
    <w:lvl w:ilvl="0" w:tplc="AC7C85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E8"/>
    <w:rsid w:val="002E72F4"/>
    <w:rsid w:val="003342D2"/>
    <w:rsid w:val="003817F4"/>
    <w:rsid w:val="00792BF0"/>
    <w:rsid w:val="00C50DE8"/>
    <w:rsid w:val="00F3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59F9"/>
  <w15:chartTrackingRefBased/>
  <w15:docId w15:val="{F01B1E5E-5424-4740-B2A9-22056DE2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72F4"/>
  </w:style>
  <w:style w:type="paragraph" w:customStyle="1" w:styleId="normalweb1">
    <w:name w:val="normalweb1"/>
    <w:basedOn w:val="a"/>
    <w:uiPriority w:val="99"/>
    <w:semiHidden/>
    <w:rsid w:val="002E72F4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E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.)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minju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vernoe-pos-r6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D336-DAC0-44AC-8B98-33B170B2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2024-08-27T09:50:00Z</cp:lastPrinted>
  <dcterms:created xsi:type="dcterms:W3CDTF">2024-08-27T09:49:00Z</dcterms:created>
  <dcterms:modified xsi:type="dcterms:W3CDTF">2024-09-02T06:59:00Z</dcterms:modified>
</cp:coreProperties>
</file>